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FBD1" w14:textId="78D81BBB" w:rsidR="00AB5EFF" w:rsidRPr="007D5885" w:rsidRDefault="00AB5EFF" w:rsidP="00553572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7D5885">
        <w:rPr>
          <w:rFonts w:ascii="Calibri" w:hAnsi="Calibri" w:cs="Calibri"/>
          <w:b/>
          <w:bCs/>
          <w:sz w:val="28"/>
          <w:szCs w:val="28"/>
          <w:lang w:val="en-GB"/>
        </w:rPr>
        <w:t>General Synod 2026</w:t>
      </w:r>
    </w:p>
    <w:p w14:paraId="23F20072" w14:textId="4831F567" w:rsidR="00AB5EFF" w:rsidRPr="007D5885" w:rsidRDefault="00AB5EFF" w:rsidP="00553572">
      <w:pPr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7D5885">
        <w:rPr>
          <w:rFonts w:ascii="Calibri" w:hAnsi="Calibri" w:cs="Calibri"/>
          <w:b/>
          <w:bCs/>
          <w:sz w:val="28"/>
          <w:szCs w:val="28"/>
          <w:lang w:val="en-GB"/>
        </w:rPr>
        <w:t xml:space="preserve">Speech </w:t>
      </w:r>
      <w:r w:rsidR="00227D91" w:rsidRPr="007D5885">
        <w:rPr>
          <w:rFonts w:ascii="Calibri" w:hAnsi="Calibri" w:cs="Calibri"/>
          <w:b/>
          <w:bCs/>
          <w:sz w:val="28"/>
          <w:szCs w:val="28"/>
          <w:lang w:val="en-GB"/>
        </w:rPr>
        <w:t>to propose</w:t>
      </w:r>
      <w:r w:rsidRPr="007D5885">
        <w:rPr>
          <w:rFonts w:ascii="Calibri" w:hAnsi="Calibri" w:cs="Calibri"/>
          <w:b/>
          <w:bCs/>
          <w:sz w:val="28"/>
          <w:szCs w:val="28"/>
          <w:lang w:val="en-GB"/>
        </w:rPr>
        <w:t xml:space="preserve"> Bill No. 1</w:t>
      </w:r>
    </w:p>
    <w:p w14:paraId="5AB4FE72" w14:textId="77777777" w:rsidR="00227D91" w:rsidRPr="007D5885" w:rsidRDefault="00227D91" w:rsidP="00553572">
      <w:pPr>
        <w:spacing w:after="0" w:line="240" w:lineRule="auto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30A2B710" w14:textId="3566D7DA" w:rsidR="004F0AEB" w:rsidRPr="007D5885" w:rsidRDefault="00513139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>Bishop</w:t>
      </w:r>
      <w:r w:rsidR="00DC3848" w:rsidRPr="007D5885">
        <w:rPr>
          <w:rFonts w:ascii="Calibri" w:hAnsi="Calibri" w:cs="Calibri"/>
          <w:sz w:val="28"/>
          <w:szCs w:val="28"/>
          <w:lang w:val="en-GB"/>
        </w:rPr>
        <w:t xml:space="preserve"> &amp; Members of Synod</w:t>
      </w:r>
      <w:r w:rsidRPr="007D5885">
        <w:rPr>
          <w:rFonts w:ascii="Calibri" w:hAnsi="Calibri" w:cs="Calibri"/>
          <w:sz w:val="28"/>
          <w:szCs w:val="28"/>
          <w:lang w:val="en-GB"/>
        </w:rPr>
        <w:t>,</w:t>
      </w:r>
    </w:p>
    <w:p w14:paraId="5909579C" w14:textId="7258E287" w:rsidR="009A55A3" w:rsidRPr="007D5885" w:rsidRDefault="00513139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>Chapter VIII Part 4</w:t>
      </w:r>
      <w:r w:rsidR="009A55A3" w:rsidRPr="007D5885">
        <w:rPr>
          <w:rFonts w:ascii="Calibri" w:hAnsi="Calibri" w:cs="Calibri"/>
          <w:sz w:val="28"/>
          <w:szCs w:val="28"/>
          <w:lang w:val="en-GB"/>
        </w:rPr>
        <w:t xml:space="preserve">, which 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>specifies</w:t>
      </w:r>
      <w:r w:rsidR="009A55A3"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>our</w:t>
      </w:r>
      <w:r w:rsidR="009A55A3" w:rsidRPr="007D5885">
        <w:rPr>
          <w:rFonts w:ascii="Calibri" w:hAnsi="Calibri" w:cs="Calibri"/>
          <w:sz w:val="28"/>
          <w:szCs w:val="28"/>
          <w:lang w:val="en-GB"/>
        </w:rPr>
        <w:t xml:space="preserve"> Church’s Disciplinary Proceedings, </w:t>
      </w:r>
      <w:r w:rsidRPr="007D5885">
        <w:rPr>
          <w:rFonts w:ascii="Calibri" w:hAnsi="Calibri" w:cs="Calibri"/>
          <w:sz w:val="28"/>
          <w:szCs w:val="28"/>
          <w:lang w:val="en-GB"/>
        </w:rPr>
        <w:t>is</w:t>
      </w:r>
      <w:r w:rsidR="009A55A3" w:rsidRPr="007D5885">
        <w:rPr>
          <w:rFonts w:ascii="Calibri" w:hAnsi="Calibri" w:cs="Calibri"/>
          <w:sz w:val="28"/>
          <w:szCs w:val="28"/>
          <w:lang w:val="en-GB"/>
        </w:rPr>
        <w:t xml:space="preserve"> thankfully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a part of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 xml:space="preserve"> the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Church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 xml:space="preserve"> of Ireland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’s Constitution </w:t>
      </w:r>
      <w:r w:rsidR="009A55A3" w:rsidRPr="007D5885">
        <w:rPr>
          <w:rFonts w:ascii="Calibri" w:hAnsi="Calibri" w:cs="Calibri"/>
          <w:sz w:val="28"/>
          <w:szCs w:val="28"/>
          <w:lang w:val="en-GB"/>
        </w:rPr>
        <w:t>that is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 xml:space="preserve">infrequently </w:t>
      </w:r>
      <w:r w:rsidRPr="007D5885">
        <w:rPr>
          <w:rFonts w:ascii="Calibri" w:hAnsi="Calibri" w:cs="Calibri"/>
          <w:sz w:val="28"/>
          <w:szCs w:val="28"/>
          <w:lang w:val="en-GB"/>
        </w:rPr>
        <w:t>employed</w:t>
      </w:r>
      <w:r w:rsidR="009A55A3" w:rsidRPr="007D5885">
        <w:rPr>
          <w:rFonts w:ascii="Calibri" w:hAnsi="Calibri" w:cs="Calibri"/>
          <w:sz w:val="28"/>
          <w:szCs w:val="28"/>
          <w:lang w:val="en-GB"/>
        </w:rPr>
        <w:t>.</w:t>
      </w:r>
    </w:p>
    <w:p w14:paraId="428AD7D9" w14:textId="68CE03E9" w:rsidR="00ED3CDD" w:rsidRPr="007D5885" w:rsidRDefault="00ED3CDD" w:rsidP="00553572">
      <w:pPr>
        <w:spacing w:after="0"/>
        <w:jc w:val="both"/>
        <w:rPr>
          <w:rFonts w:ascii="Calibri" w:hAnsi="Calibri" w:cs="Calibri"/>
          <w:b/>
          <w:bCs/>
          <w:color w:val="EE0000"/>
          <w:sz w:val="28"/>
          <w:szCs w:val="28"/>
          <w:lang w:val="en-GB"/>
        </w:rPr>
      </w:pPr>
      <w:r w:rsidRPr="007D5885">
        <w:rPr>
          <w:rFonts w:ascii="Calibri" w:hAnsi="Calibri" w:cs="Calibri"/>
          <w:b/>
          <w:bCs/>
          <w:color w:val="EE0000"/>
          <w:sz w:val="28"/>
          <w:szCs w:val="28"/>
          <w:lang w:val="en-GB"/>
        </w:rPr>
        <w:t xml:space="preserve">SLIDE </w:t>
      </w:r>
      <w:r w:rsidR="002D2AAB">
        <w:rPr>
          <w:rFonts w:ascii="Calibri" w:hAnsi="Calibri" w:cs="Calibri"/>
          <w:b/>
          <w:bCs/>
          <w:color w:val="EE0000"/>
          <w:sz w:val="28"/>
          <w:szCs w:val="28"/>
          <w:lang w:val="en-GB"/>
        </w:rPr>
        <w:t>2</w:t>
      </w:r>
    </w:p>
    <w:p w14:paraId="4B73C913" w14:textId="4861015B" w:rsidR="004F0AEB" w:rsidRPr="007D5885" w:rsidRDefault="004F0AEB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From the establishment of this process in 2009 until Standing Committee in January of this year, 11 Complaints had been lodged with the Complaints Administrator (Stage 1 in the Slide above).  </w:t>
      </w:r>
      <w:r w:rsidR="000B57AE" w:rsidRPr="007D5885">
        <w:rPr>
          <w:rFonts w:ascii="Calibri" w:hAnsi="Calibri" w:cs="Calibri"/>
          <w:color w:val="000000"/>
          <w:sz w:val="28"/>
        </w:rPr>
        <w:t>Of the 11 complaints, 4 were resolved through mediation and consent orders and 3 made it all the way through this process to Disciplinary Tribunals</w:t>
      </w:r>
      <w:r w:rsidRPr="007D5885">
        <w:rPr>
          <w:rFonts w:ascii="Calibri" w:hAnsi="Calibri" w:cs="Calibri"/>
          <w:sz w:val="28"/>
          <w:szCs w:val="28"/>
          <w:lang w:val="en-GB"/>
        </w:rPr>
        <w:t>.  These 3 complaints were upheld and sanctions were imposed.</w:t>
      </w:r>
    </w:p>
    <w:p w14:paraId="0AE353C3" w14:textId="77777777" w:rsidR="00553572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7F3EA62E" w14:textId="3623DD9F" w:rsidR="00553572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Whilst </w:t>
      </w:r>
      <w:r w:rsidR="00DC3848" w:rsidRPr="007D5885">
        <w:rPr>
          <w:rFonts w:ascii="Calibri" w:hAnsi="Calibri" w:cs="Calibri"/>
          <w:sz w:val="28"/>
          <w:szCs w:val="28"/>
          <w:lang w:val="en-GB"/>
        </w:rPr>
        <w:t>the Church’s Disciplinary Process for clergy and bishops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is a process that isn’t required often, it is a very important process that we should endeavour to enable to operate as expediently as possible, especially given its implications to all concerned.</w:t>
      </w:r>
    </w:p>
    <w:p w14:paraId="5B5828BA" w14:textId="7C5EDDE9" w:rsidR="00553572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1C9A31C5" w14:textId="69977714" w:rsidR="008E1F5A" w:rsidRPr="007D5885" w:rsidRDefault="009A55A3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The consultations undertaken by the Working Group to review Clergy Tenure </w:t>
      </w:r>
      <w:r w:rsidR="00DC3848" w:rsidRPr="007D5885">
        <w:rPr>
          <w:rFonts w:ascii="Calibri" w:hAnsi="Calibri" w:cs="Calibri"/>
          <w:sz w:val="28"/>
          <w:szCs w:val="28"/>
          <w:lang w:val="en-GB"/>
        </w:rPr>
        <w:t>revealed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proofErr w:type="gramStart"/>
      <w:r w:rsidRPr="007D5885">
        <w:rPr>
          <w:rFonts w:ascii="Calibri" w:hAnsi="Calibri" w:cs="Calibri"/>
          <w:sz w:val="28"/>
          <w:szCs w:val="28"/>
          <w:lang w:val="en-GB"/>
        </w:rPr>
        <w:t>that generally speaking</w:t>
      </w:r>
      <w:r w:rsidR="008F0FC5" w:rsidRPr="007D5885">
        <w:rPr>
          <w:rFonts w:ascii="Calibri" w:hAnsi="Calibri" w:cs="Calibri"/>
          <w:sz w:val="28"/>
          <w:szCs w:val="28"/>
          <w:lang w:val="en-GB"/>
        </w:rPr>
        <w:t>,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the</w:t>
      </w:r>
      <w:proofErr w:type="gramEnd"/>
      <w:r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>disciplinary process works quite well</w:t>
      </w:r>
      <w:r w:rsidR="008F0FC5" w:rsidRPr="007D5885">
        <w:rPr>
          <w:rFonts w:ascii="Calibri" w:hAnsi="Calibri" w:cs="Calibri"/>
          <w:sz w:val="28"/>
          <w:szCs w:val="28"/>
          <w:lang w:val="en-GB"/>
        </w:rPr>
        <w:t xml:space="preserve">.  However, 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>suggestions for its improvement were received and reflected upon</w:t>
      </w:r>
      <w:r w:rsidR="008F0FC5" w:rsidRPr="007D5885">
        <w:rPr>
          <w:rFonts w:ascii="Calibri" w:hAnsi="Calibri" w:cs="Calibri"/>
          <w:sz w:val="28"/>
          <w:szCs w:val="28"/>
          <w:lang w:val="en-GB"/>
        </w:rPr>
        <w:t xml:space="preserve"> and h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 xml:space="preserve">ence, Bill No.1 is being brought to General Synod for its consideration. </w:t>
      </w:r>
    </w:p>
    <w:p w14:paraId="4CEA8E98" w14:textId="77777777" w:rsidR="00553572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7D815238" w14:textId="16B1332D" w:rsidR="00ED3CDD" w:rsidRPr="007D5885" w:rsidRDefault="00ED3CDD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Added to suggested practical improvements to this process, which will be highlighted in a moment, Bill Number 1 facilitates the input of the Case Management Committee which has been created under the new </w:t>
      </w:r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Child </w:t>
      </w:r>
      <w:r w:rsidRPr="007D5885">
        <w:rPr>
          <w:rFonts w:ascii="Calibri" w:hAnsi="Calibri" w:cs="Calibri"/>
          <w:sz w:val="28"/>
          <w:szCs w:val="28"/>
          <w:lang w:val="en-GB"/>
        </w:rPr>
        <w:t>Safeguarding Policy which is being launched at this Synod.</w:t>
      </w:r>
    </w:p>
    <w:p w14:paraId="417E90C7" w14:textId="77777777" w:rsidR="00553572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0CFDBEA2" w14:textId="5D6D345C" w:rsidR="00C1211B" w:rsidRPr="007D5885" w:rsidRDefault="00C1211B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One of the issues raised during our consultation process was the need for timelines </w:t>
      </w:r>
      <w:r w:rsidR="00D61140" w:rsidRPr="007D5885">
        <w:rPr>
          <w:rFonts w:ascii="Calibri" w:hAnsi="Calibri" w:cs="Calibri"/>
          <w:sz w:val="28"/>
          <w:szCs w:val="28"/>
          <w:lang w:val="en-GB"/>
        </w:rPr>
        <w:t xml:space="preserve">in the </w:t>
      </w:r>
      <w:r w:rsidR="00C25F3A" w:rsidRPr="007D5885">
        <w:rPr>
          <w:rFonts w:ascii="Calibri" w:hAnsi="Calibri" w:cs="Calibri"/>
          <w:sz w:val="28"/>
          <w:szCs w:val="28"/>
          <w:lang w:val="en-GB"/>
        </w:rPr>
        <w:t xml:space="preserve">whole process and this Bill includes timelines for the local Diocesan Pastoral Resolution Stage, as well as during the </w:t>
      </w:r>
      <w:r w:rsidR="00ED3CDD" w:rsidRPr="007D5885">
        <w:rPr>
          <w:rFonts w:ascii="Calibri" w:hAnsi="Calibri" w:cs="Calibri"/>
          <w:sz w:val="28"/>
          <w:szCs w:val="28"/>
          <w:lang w:val="en-GB"/>
        </w:rPr>
        <w:t>stages that follow the receipt of a complaint by the Complaints Administrator</w:t>
      </w:r>
      <w:r w:rsidR="00C25F3A" w:rsidRPr="007D5885">
        <w:rPr>
          <w:rFonts w:ascii="Calibri" w:hAnsi="Calibri" w:cs="Calibri"/>
          <w:sz w:val="28"/>
          <w:szCs w:val="28"/>
          <w:lang w:val="en-GB"/>
        </w:rPr>
        <w:t>.</w:t>
      </w:r>
    </w:p>
    <w:p w14:paraId="3D445DC9" w14:textId="77777777" w:rsidR="00C1211B" w:rsidRPr="007D5885" w:rsidRDefault="00C1211B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112CBE90" w14:textId="08F8AB6B" w:rsidR="00AB5EFF" w:rsidRPr="007D5885" w:rsidRDefault="00C25F3A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lastRenderedPageBreak/>
        <w:t xml:space="preserve">Mediation is also encouraged under this Bill </w:t>
      </w:r>
      <w:r w:rsidR="00DC3848" w:rsidRPr="007D5885">
        <w:rPr>
          <w:rFonts w:ascii="Calibri" w:hAnsi="Calibri" w:cs="Calibri"/>
          <w:sz w:val="28"/>
          <w:szCs w:val="28"/>
          <w:lang w:val="en-GB"/>
        </w:rPr>
        <w:t>during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the early local Pastoral Resolution stage which it is hoped will be a helpful response to difficulties in Parish or Diocesan settings.</w:t>
      </w:r>
      <w:r w:rsidR="004B3F7F"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C1211B" w:rsidRPr="007D5885">
        <w:rPr>
          <w:rFonts w:ascii="Calibri" w:hAnsi="Calibri" w:cs="Calibri"/>
          <w:sz w:val="28"/>
          <w:szCs w:val="28"/>
          <w:lang w:val="en-GB"/>
        </w:rPr>
        <w:t xml:space="preserve">At present we are gathering names of Mediation Services </w:t>
      </w:r>
      <w:r w:rsidR="004B3F7F" w:rsidRPr="007D5885">
        <w:rPr>
          <w:rFonts w:ascii="Calibri" w:hAnsi="Calibri" w:cs="Calibri"/>
          <w:sz w:val="28"/>
          <w:szCs w:val="28"/>
          <w:lang w:val="en-GB"/>
        </w:rPr>
        <w:t>so that if this Bill is passed, the list of Services can</w:t>
      </w:r>
      <w:r w:rsidR="00C1211B" w:rsidRPr="007D5885">
        <w:rPr>
          <w:rFonts w:ascii="Calibri" w:hAnsi="Calibri" w:cs="Calibri"/>
          <w:sz w:val="28"/>
          <w:szCs w:val="28"/>
          <w:lang w:val="en-GB"/>
        </w:rPr>
        <w:t xml:space="preserve"> be considered by the Standing Committee and Representative </w:t>
      </w:r>
      <w:proofErr w:type="gramStart"/>
      <w:r w:rsidR="00C1211B" w:rsidRPr="007D5885">
        <w:rPr>
          <w:rFonts w:ascii="Calibri" w:hAnsi="Calibri" w:cs="Calibri"/>
          <w:sz w:val="28"/>
          <w:szCs w:val="28"/>
          <w:lang w:val="en-GB"/>
        </w:rPr>
        <w:t>Body</w:t>
      </w:r>
      <w:r w:rsidR="004B3F7F" w:rsidRPr="007D5885">
        <w:rPr>
          <w:rFonts w:ascii="Calibri" w:hAnsi="Calibri" w:cs="Calibri"/>
          <w:sz w:val="28"/>
          <w:szCs w:val="28"/>
          <w:lang w:val="en-GB"/>
        </w:rPr>
        <w:t>,</w:t>
      </w:r>
      <w:r w:rsidR="00C1211B" w:rsidRPr="007D5885">
        <w:rPr>
          <w:rFonts w:ascii="Calibri" w:hAnsi="Calibri" w:cs="Calibri"/>
          <w:sz w:val="28"/>
          <w:szCs w:val="28"/>
          <w:lang w:val="en-GB"/>
        </w:rPr>
        <w:t xml:space="preserve"> and</w:t>
      </w:r>
      <w:proofErr w:type="gramEnd"/>
      <w:r w:rsidR="00C1211B" w:rsidRPr="007D5885">
        <w:rPr>
          <w:rFonts w:ascii="Calibri" w:hAnsi="Calibri" w:cs="Calibri"/>
          <w:sz w:val="28"/>
          <w:szCs w:val="28"/>
          <w:lang w:val="en-GB"/>
        </w:rPr>
        <w:t xml:space="preserve"> then be made available to Dioceses for referrals if required.</w:t>
      </w:r>
    </w:p>
    <w:p w14:paraId="18C89E61" w14:textId="77777777" w:rsidR="003144DD" w:rsidRPr="007D5885" w:rsidRDefault="003144DD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7777861A" w14:textId="327E2811" w:rsidR="003144DD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>Whilst the</w:t>
      </w:r>
      <w:r w:rsidR="003144DD" w:rsidRPr="007D5885">
        <w:rPr>
          <w:rFonts w:ascii="Calibri" w:hAnsi="Calibri" w:cs="Calibri"/>
          <w:sz w:val="28"/>
          <w:szCs w:val="28"/>
          <w:lang w:val="en-GB"/>
        </w:rPr>
        <w:t xml:space="preserve"> Pastoral and Mediation stage is 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highly important in instances of a complaint against a member of the clergy or a bishop, it is suggested that the local level Pastoral and Mediation Stage is </w:t>
      </w:r>
      <w:r w:rsidR="003144DD" w:rsidRPr="007D5885">
        <w:rPr>
          <w:rFonts w:ascii="Calibri" w:hAnsi="Calibri" w:cs="Calibri"/>
          <w:sz w:val="28"/>
          <w:szCs w:val="28"/>
          <w:lang w:val="en-GB"/>
        </w:rPr>
        <w:t xml:space="preserve">by passed in instances a </w:t>
      </w:r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safeguarding 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complaint associated with a </w:t>
      </w:r>
      <w:r w:rsidR="003144DD" w:rsidRPr="007D5885">
        <w:rPr>
          <w:rFonts w:ascii="Calibri" w:hAnsi="Calibri" w:cs="Calibri"/>
          <w:sz w:val="28"/>
          <w:szCs w:val="28"/>
          <w:lang w:val="en-GB"/>
        </w:rPr>
        <w:t>recommendation of the Case Management Committee.</w:t>
      </w:r>
    </w:p>
    <w:p w14:paraId="7C975B0C" w14:textId="77777777" w:rsidR="00AB5EFF" w:rsidRPr="007D5885" w:rsidRDefault="00AB5EFF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558CD92A" w14:textId="7EB5DAA3" w:rsidR="00AB5EFF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Issues of medical assessment were raised in our </w:t>
      </w:r>
      <w:proofErr w:type="gramStart"/>
      <w:r w:rsidRPr="007D5885">
        <w:rPr>
          <w:rFonts w:ascii="Calibri" w:hAnsi="Calibri" w:cs="Calibri"/>
          <w:sz w:val="28"/>
          <w:szCs w:val="28"/>
          <w:lang w:val="en-GB"/>
        </w:rPr>
        <w:t>consultations</w:t>
      </w:r>
      <w:proofErr w:type="gramEnd"/>
      <w:r w:rsidRPr="007D5885">
        <w:rPr>
          <w:rFonts w:ascii="Calibri" w:hAnsi="Calibri" w:cs="Calibri"/>
          <w:sz w:val="28"/>
          <w:szCs w:val="28"/>
          <w:lang w:val="en-GB"/>
        </w:rPr>
        <w:t xml:space="preserve"> and t</w:t>
      </w:r>
      <w:r w:rsidR="00C25F3A" w:rsidRPr="007D5885">
        <w:rPr>
          <w:rFonts w:ascii="Calibri" w:hAnsi="Calibri" w:cs="Calibri"/>
          <w:sz w:val="28"/>
          <w:szCs w:val="28"/>
          <w:lang w:val="en-GB"/>
        </w:rPr>
        <w:t>his Bill seeks to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give the Complaints Committee the right to require 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that 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>a</w:t>
      </w:r>
      <w:r w:rsidR="00DE29FB" w:rsidRPr="007D5885">
        <w:rPr>
          <w:rFonts w:ascii="Calibri" w:hAnsi="Calibri" w:cs="Calibri"/>
          <w:sz w:val="28"/>
          <w:szCs w:val="28"/>
          <w:lang w:val="en-GB"/>
        </w:rPr>
        <w:t xml:space="preserve"> member of the clergy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>, or a bishop,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undergo an independent medical assessment should the </w:t>
      </w:r>
      <w:r w:rsidR="00DE29FB" w:rsidRPr="007D5885">
        <w:rPr>
          <w:rFonts w:ascii="Calibri" w:hAnsi="Calibri" w:cs="Calibri"/>
          <w:sz w:val="28"/>
          <w:szCs w:val="28"/>
          <w:lang w:val="en-GB"/>
        </w:rPr>
        <w:t>person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claim that they are unable to cooperate with the disciplinary 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lastRenderedPageBreak/>
        <w:t xml:space="preserve">process on medical grounds. It is hoped that this will mean that those who are fit and able to cooperate with the process will then do so, 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>helping the process to continue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, but it will also mean that those who are genuinely unwell enough to cooperate are protected from undue stress. </w:t>
      </w:r>
    </w:p>
    <w:p w14:paraId="1773F933" w14:textId="77777777" w:rsidR="00AB5EFF" w:rsidRPr="007D5885" w:rsidRDefault="00AB5EFF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572BE44E" w14:textId="09616586" w:rsidR="00AB5EFF" w:rsidRPr="007D5885" w:rsidRDefault="00553572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Having looked at the disciplinary 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offences 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>found in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section 25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 xml:space="preserve"> of Chapter VIII</w:t>
      </w:r>
      <w:r w:rsidRPr="007D5885">
        <w:rPr>
          <w:rFonts w:ascii="Calibri" w:hAnsi="Calibri" w:cs="Calibri"/>
          <w:sz w:val="28"/>
          <w:szCs w:val="28"/>
          <w:lang w:val="en-GB"/>
        </w:rPr>
        <w:t>, the Working Group to review Clergy Tenure felt that it would be helpful to organise them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into </w:t>
      </w:r>
      <w:r w:rsidR="00DE29FB" w:rsidRPr="007D5885">
        <w:rPr>
          <w:rFonts w:ascii="Calibri" w:hAnsi="Calibri" w:cs="Calibri"/>
          <w:sz w:val="28"/>
          <w:szCs w:val="28"/>
          <w:lang w:val="en-GB"/>
        </w:rPr>
        <w:t>logical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groups</w:t>
      </w:r>
      <w:r w:rsidR="00DE29FB"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>with</w:t>
      </w:r>
      <w:r w:rsidR="00DE29FB" w:rsidRPr="007D5885">
        <w:rPr>
          <w:rFonts w:ascii="Calibri" w:hAnsi="Calibri" w:cs="Calibri"/>
          <w:sz w:val="28"/>
          <w:szCs w:val="28"/>
          <w:lang w:val="en-GB"/>
        </w:rPr>
        <w:t xml:space="preserve"> the headings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‘doctrinal’, ‘ecclesiastical law, and ‘civil law’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.  The wording in some of the </w:t>
      </w:r>
      <w:r w:rsidR="00DF6B28" w:rsidRPr="007D5885">
        <w:rPr>
          <w:rFonts w:ascii="Calibri" w:hAnsi="Calibri" w:cs="Calibri"/>
          <w:sz w:val="28"/>
          <w:szCs w:val="28"/>
          <w:lang w:val="en-GB"/>
        </w:rPr>
        <w:t>offences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 has been simplified</w:t>
      </w:r>
      <w:r w:rsidR="00DF6B28" w:rsidRPr="007D5885">
        <w:rPr>
          <w:rFonts w:ascii="Calibri" w:hAnsi="Calibri" w:cs="Calibri"/>
          <w:sz w:val="28"/>
          <w:szCs w:val="28"/>
          <w:lang w:val="en-GB"/>
        </w:rPr>
        <w:t>,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 but </w:t>
      </w:r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we have sought to 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>offer no change of meaning.</w:t>
      </w:r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  The offences of ‘immorality’ and ‘drunkenness or substance abuse’ have been removed as they </w:t>
      </w:r>
      <w:proofErr w:type="gramStart"/>
      <w:r w:rsidR="000B57AE" w:rsidRPr="007D5885">
        <w:rPr>
          <w:rFonts w:ascii="Calibri" w:hAnsi="Calibri" w:cs="Calibri"/>
          <w:sz w:val="28"/>
          <w:szCs w:val="28"/>
          <w:lang w:val="en-GB"/>
        </w:rPr>
        <w:t>are considered to be</w:t>
      </w:r>
      <w:proofErr w:type="gramEnd"/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 encapsulated within the scope of ‘conduct unbecoming to sacred calling of a person in holy </w:t>
      </w:r>
      <w:proofErr w:type="gramStart"/>
      <w:r w:rsidR="000B57AE" w:rsidRPr="007D5885">
        <w:rPr>
          <w:rFonts w:ascii="Calibri" w:hAnsi="Calibri" w:cs="Calibri"/>
          <w:sz w:val="28"/>
          <w:szCs w:val="28"/>
          <w:lang w:val="en-GB"/>
        </w:rPr>
        <w:t>orders’</w:t>
      </w:r>
      <w:proofErr w:type="gramEnd"/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.   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The </w:t>
      </w:r>
      <w:r w:rsidR="000B57AE" w:rsidRPr="007D5885">
        <w:rPr>
          <w:rFonts w:ascii="Calibri" w:hAnsi="Calibri" w:cs="Calibri"/>
          <w:sz w:val="28"/>
          <w:szCs w:val="28"/>
          <w:lang w:val="en-GB"/>
        </w:rPr>
        <w:t>two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 new offence</w:t>
      </w:r>
      <w:r w:rsidR="00355368" w:rsidRPr="007D5885">
        <w:rPr>
          <w:rFonts w:ascii="Calibri" w:hAnsi="Calibri" w:cs="Calibri"/>
          <w:sz w:val="28"/>
          <w:szCs w:val="28"/>
          <w:lang w:val="en-GB"/>
        </w:rPr>
        <w:t>s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 xml:space="preserve">proposed to be 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>included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 xml:space="preserve"> in this section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 xml:space="preserve"> under the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‘safeguarding’ section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t xml:space="preserve"> and as you can see relates to the serious and or persistent non-compliance with safeguarding </w:t>
      </w:r>
      <w:r w:rsidR="00B53369" w:rsidRPr="007D5885">
        <w:rPr>
          <w:rFonts w:ascii="Calibri" w:hAnsi="Calibri" w:cs="Calibri"/>
          <w:sz w:val="28"/>
          <w:szCs w:val="28"/>
          <w:lang w:val="en-GB"/>
        </w:rPr>
        <w:lastRenderedPageBreak/>
        <w:t>policies</w:t>
      </w:r>
      <w:r w:rsidR="000B57AE" w:rsidRPr="007D5885">
        <w:rPr>
          <w:rFonts w:ascii="Calibri" w:hAnsi="Calibri" w:cs="Calibri"/>
          <w:sz w:val="28"/>
          <w:szCs w:val="28"/>
          <w:lang w:val="en-GB"/>
        </w:rPr>
        <w:t xml:space="preserve"> and any serious act or omission that interferes with civil safeguarding law or policy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. </w:t>
      </w:r>
    </w:p>
    <w:p w14:paraId="49E268D1" w14:textId="27DAFD9C" w:rsidR="00AB5EFF" w:rsidRPr="007D5885" w:rsidRDefault="00AB5EFF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6CCB126F" w14:textId="7D3619B0" w:rsidR="00BB6728" w:rsidRPr="007D5885" w:rsidRDefault="003144DD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The current Complaints process requires that 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>a bond of £600 or €1000 is paid to the Complaints Administrator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, which of course returned </w:t>
      </w:r>
      <w:r w:rsidR="00877841" w:rsidRPr="007D5885">
        <w:rPr>
          <w:rFonts w:ascii="Calibri" w:hAnsi="Calibri" w:cs="Calibri"/>
          <w:sz w:val="28"/>
          <w:szCs w:val="28"/>
          <w:lang w:val="en-GB"/>
        </w:rPr>
        <w:t>to the complainant i</w:t>
      </w:r>
      <w:r w:rsidR="00BB6728" w:rsidRPr="007D5885">
        <w:rPr>
          <w:rFonts w:ascii="Calibri" w:hAnsi="Calibri" w:cs="Calibri"/>
          <w:sz w:val="28"/>
          <w:szCs w:val="28"/>
          <w:lang w:val="en-GB"/>
        </w:rPr>
        <w:t>f it is deemed that the complaint is worthy of consideration by the complaints committee and a prima facie case is being addressed.</w:t>
      </w:r>
      <w:r w:rsidRPr="007D5885">
        <w:rPr>
          <w:rFonts w:ascii="Calibri" w:hAnsi="Calibri" w:cs="Calibri"/>
          <w:sz w:val="28"/>
          <w:szCs w:val="28"/>
          <w:lang w:val="en-GB"/>
        </w:rPr>
        <w:t xml:space="preserve">  This Bill seeks to exempt the requirement of the bond in instances where someone has been 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>convicted of a criminal offence carrying a custodial sentence</w:t>
      </w:r>
      <w:r w:rsidRPr="007D5885">
        <w:rPr>
          <w:rFonts w:ascii="Calibri" w:hAnsi="Calibri" w:cs="Calibri"/>
          <w:sz w:val="28"/>
          <w:szCs w:val="28"/>
          <w:lang w:val="en-GB"/>
        </w:rPr>
        <w:t>, as well as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 and in cases relating to safeguarding that have been approved by the Case Management Committee.  </w:t>
      </w:r>
    </w:p>
    <w:p w14:paraId="075A5A09" w14:textId="180BC68F" w:rsidR="008156B4" w:rsidRPr="007D5885" w:rsidRDefault="008156B4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44C568DF" w14:textId="014A4AB5" w:rsidR="00AB5EFF" w:rsidRPr="007D5885" w:rsidRDefault="000B57AE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  <w:r w:rsidRPr="007D5885">
        <w:rPr>
          <w:rFonts w:ascii="Calibri" w:hAnsi="Calibri" w:cs="Calibri"/>
          <w:color w:val="000000"/>
          <w:sz w:val="28"/>
        </w:rPr>
        <w:t>Lastly, this Bill introduces a provision for a Disciplinary Tribunal and an Appeal Tribunal to make appropriate temporary orders while a case is ongoing</w:t>
      </w:r>
      <w:r w:rsidR="00AB5EFF" w:rsidRPr="007D5885">
        <w:rPr>
          <w:rFonts w:ascii="Calibri" w:hAnsi="Calibri" w:cs="Calibri"/>
          <w:sz w:val="28"/>
          <w:szCs w:val="28"/>
          <w:lang w:val="en-GB"/>
        </w:rPr>
        <w:t xml:space="preserve">. </w:t>
      </w:r>
      <w:r w:rsidR="007529C7" w:rsidRPr="007D5885">
        <w:rPr>
          <w:rFonts w:ascii="Calibri" w:hAnsi="Calibri" w:cs="Calibri"/>
          <w:sz w:val="28"/>
          <w:szCs w:val="28"/>
          <w:lang w:val="en-GB"/>
        </w:rPr>
        <w:t xml:space="preserve">For instance, depending upon the complaint, it may be inappropriate for a cleric to be in the vicinity of a church or a church hall until the tribunal makes its determination.  In such an instance, </w:t>
      </w:r>
      <w:r w:rsidR="004F0AEB" w:rsidRPr="007D5885">
        <w:rPr>
          <w:rFonts w:ascii="Calibri" w:hAnsi="Calibri" w:cs="Calibri"/>
          <w:sz w:val="28"/>
          <w:szCs w:val="28"/>
          <w:lang w:val="en-GB"/>
        </w:rPr>
        <w:t>a</w:t>
      </w:r>
      <w:r w:rsidR="007529C7" w:rsidRPr="007D5885">
        <w:rPr>
          <w:rFonts w:ascii="Calibri" w:hAnsi="Calibri" w:cs="Calibri"/>
          <w:sz w:val="28"/>
          <w:szCs w:val="28"/>
          <w:lang w:val="en-GB"/>
        </w:rPr>
        <w:t xml:space="preserve"> </w:t>
      </w:r>
      <w:r w:rsidR="007529C7" w:rsidRPr="007D5885">
        <w:rPr>
          <w:rFonts w:ascii="Calibri" w:hAnsi="Calibri" w:cs="Calibri"/>
          <w:sz w:val="28"/>
          <w:szCs w:val="28"/>
          <w:lang w:val="en-GB"/>
        </w:rPr>
        <w:lastRenderedPageBreak/>
        <w:t xml:space="preserve">tribunal could make temporary </w:t>
      </w:r>
      <w:r w:rsidR="00355368" w:rsidRPr="007D5885">
        <w:rPr>
          <w:rFonts w:ascii="Calibri" w:hAnsi="Calibri" w:cs="Calibri"/>
          <w:sz w:val="28"/>
          <w:szCs w:val="28"/>
          <w:lang w:val="en-GB"/>
        </w:rPr>
        <w:t>orders</w:t>
      </w:r>
      <w:r w:rsidR="007529C7" w:rsidRPr="007D5885">
        <w:rPr>
          <w:rFonts w:ascii="Calibri" w:hAnsi="Calibri" w:cs="Calibri"/>
          <w:sz w:val="28"/>
          <w:szCs w:val="28"/>
          <w:lang w:val="en-GB"/>
        </w:rPr>
        <w:t xml:space="preserve"> to facilitate the process. </w:t>
      </w:r>
    </w:p>
    <w:p w14:paraId="3C1ED28A" w14:textId="77777777" w:rsidR="00DF6B28" w:rsidRPr="007D5885" w:rsidRDefault="00DF6B28" w:rsidP="00553572">
      <w:pPr>
        <w:spacing w:after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7F997D7B" w14:textId="0D8CB63D" w:rsidR="005429F1" w:rsidRPr="007D5885" w:rsidRDefault="00DF6B28" w:rsidP="005429F1">
      <w:pPr>
        <w:spacing w:after="0"/>
        <w:jc w:val="both"/>
        <w:rPr>
          <w:sz w:val="28"/>
        </w:rPr>
      </w:pPr>
      <w:r w:rsidRPr="007D5885">
        <w:rPr>
          <w:rFonts w:ascii="Calibri" w:hAnsi="Calibri" w:cs="Calibri"/>
          <w:sz w:val="28"/>
          <w:szCs w:val="28"/>
          <w:lang w:val="en-GB"/>
        </w:rPr>
        <w:t xml:space="preserve">Bishop, </w:t>
      </w:r>
      <w:r w:rsidR="005429F1" w:rsidRPr="007D5885">
        <w:rPr>
          <w:rFonts w:ascii="Calibri" w:hAnsi="Calibri" w:cs="Calibri"/>
          <w:sz w:val="28"/>
          <w:szCs w:val="28"/>
          <w:lang w:val="en-GB"/>
        </w:rPr>
        <w:t>I wish to commend this Bill and request that it be given a second reading.</w:t>
      </w:r>
    </w:p>
    <w:p w14:paraId="4E070D63" w14:textId="77777777" w:rsidR="005429F1" w:rsidRPr="007D5885" w:rsidRDefault="005429F1" w:rsidP="005429F1">
      <w:pPr>
        <w:spacing w:after="0"/>
        <w:jc w:val="both"/>
        <w:rPr>
          <w:sz w:val="28"/>
        </w:rPr>
      </w:pPr>
    </w:p>
    <w:sectPr w:rsidR="005429F1" w:rsidRPr="007D5885" w:rsidSect="00AB5EFF">
      <w:pgSz w:w="8380" w:h="1190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5EBA"/>
    <w:multiLevelType w:val="hybridMultilevel"/>
    <w:tmpl w:val="67967906"/>
    <w:lvl w:ilvl="0" w:tplc="039CD72C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83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FF"/>
    <w:rsid w:val="00054787"/>
    <w:rsid w:val="000B57AE"/>
    <w:rsid w:val="000C3D0E"/>
    <w:rsid w:val="00150EC9"/>
    <w:rsid w:val="00163349"/>
    <w:rsid w:val="001650AF"/>
    <w:rsid w:val="001E18CC"/>
    <w:rsid w:val="00202166"/>
    <w:rsid w:val="00227D91"/>
    <w:rsid w:val="00241364"/>
    <w:rsid w:val="002B53A9"/>
    <w:rsid w:val="002D2AAB"/>
    <w:rsid w:val="003144DD"/>
    <w:rsid w:val="00316FFE"/>
    <w:rsid w:val="003211BD"/>
    <w:rsid w:val="00321D31"/>
    <w:rsid w:val="003414B3"/>
    <w:rsid w:val="00355368"/>
    <w:rsid w:val="00365058"/>
    <w:rsid w:val="003A5BBF"/>
    <w:rsid w:val="003D03E9"/>
    <w:rsid w:val="00425522"/>
    <w:rsid w:val="004611BF"/>
    <w:rsid w:val="004B3F7F"/>
    <w:rsid w:val="004E63DA"/>
    <w:rsid w:val="004F0AEB"/>
    <w:rsid w:val="00510DC1"/>
    <w:rsid w:val="00513139"/>
    <w:rsid w:val="005429F1"/>
    <w:rsid w:val="00553572"/>
    <w:rsid w:val="0059384B"/>
    <w:rsid w:val="005D2955"/>
    <w:rsid w:val="0062244A"/>
    <w:rsid w:val="00661AEF"/>
    <w:rsid w:val="00697465"/>
    <w:rsid w:val="007529C7"/>
    <w:rsid w:val="0078266A"/>
    <w:rsid w:val="007D5885"/>
    <w:rsid w:val="007F32F8"/>
    <w:rsid w:val="00801428"/>
    <w:rsid w:val="008156B4"/>
    <w:rsid w:val="00877841"/>
    <w:rsid w:val="00897BCE"/>
    <w:rsid w:val="008B2101"/>
    <w:rsid w:val="008C28A7"/>
    <w:rsid w:val="008E1F5A"/>
    <w:rsid w:val="008F0FC5"/>
    <w:rsid w:val="0092623D"/>
    <w:rsid w:val="00954F98"/>
    <w:rsid w:val="0097572C"/>
    <w:rsid w:val="009A55A3"/>
    <w:rsid w:val="009C51DD"/>
    <w:rsid w:val="00A81F67"/>
    <w:rsid w:val="00A92C6E"/>
    <w:rsid w:val="00AB5EFF"/>
    <w:rsid w:val="00AF4C95"/>
    <w:rsid w:val="00B53369"/>
    <w:rsid w:val="00B75683"/>
    <w:rsid w:val="00BB6728"/>
    <w:rsid w:val="00C1211B"/>
    <w:rsid w:val="00C25F3A"/>
    <w:rsid w:val="00C44054"/>
    <w:rsid w:val="00D61140"/>
    <w:rsid w:val="00D8641E"/>
    <w:rsid w:val="00D96BEB"/>
    <w:rsid w:val="00DB6532"/>
    <w:rsid w:val="00DC3848"/>
    <w:rsid w:val="00DE20E2"/>
    <w:rsid w:val="00DE29FB"/>
    <w:rsid w:val="00DF6B28"/>
    <w:rsid w:val="00E27DC9"/>
    <w:rsid w:val="00EB14A0"/>
    <w:rsid w:val="00ED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F57B3"/>
  <w14:defaultImageDpi w14:val="32767"/>
  <w15:chartTrackingRefBased/>
  <w15:docId w15:val="{0A9E4876-823D-A642-A8AC-4AB10724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B5EFF"/>
    <w:pPr>
      <w:spacing w:after="160" w:line="360" w:lineRule="auto"/>
    </w:pPr>
    <w:rPr>
      <w:rFonts w:eastAsiaTheme="minorEastAsia"/>
      <w:sz w:val="22"/>
      <w:szCs w:val="22"/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E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E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E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E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E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E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E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E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E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E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E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E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E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E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E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E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Kingston</dc:creator>
  <cp:keywords/>
  <dc:description/>
  <cp:lastModifiedBy>Stuart Wilson</cp:lastModifiedBy>
  <cp:revision>2</cp:revision>
  <dcterms:created xsi:type="dcterms:W3CDTF">2026-05-06T10:53:00Z</dcterms:created>
  <dcterms:modified xsi:type="dcterms:W3CDTF">2026-05-06T10:53:00Z</dcterms:modified>
</cp:coreProperties>
</file>