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8956C" w14:textId="1B228924" w:rsidR="00D3160C" w:rsidRPr="00D3160C" w:rsidRDefault="00D3160C" w:rsidP="00D3160C">
      <w:pPr>
        <w:rPr>
          <w:rFonts w:ascii="Times New Roman" w:hAnsi="Times New Roman" w:cs="Times New Roman"/>
          <w:b/>
          <w:bCs/>
        </w:rPr>
      </w:pPr>
      <w:r w:rsidRPr="00D3160C">
        <w:rPr>
          <w:rFonts w:ascii="Times New Roman" w:hAnsi="Times New Roman" w:cs="Times New Roman"/>
          <w:b/>
          <w:bCs/>
        </w:rPr>
        <w:t>Richard Codd – Proposer of Standing Committee Report General Synod 2026</w:t>
      </w:r>
    </w:p>
    <w:p w14:paraId="255F4CAC" w14:textId="78C34199" w:rsidR="00D3160C" w:rsidRPr="00D3160C" w:rsidRDefault="00D3160C" w:rsidP="00D3160C">
      <w:pPr>
        <w:rPr>
          <w:rFonts w:ascii="Times New Roman" w:hAnsi="Times New Roman" w:cs="Times New Roman"/>
        </w:rPr>
      </w:pPr>
      <w:r w:rsidRPr="00D3160C">
        <w:rPr>
          <w:rFonts w:ascii="Times New Roman" w:hAnsi="Times New Roman" w:cs="Times New Roman"/>
        </w:rPr>
        <w:t>A</w:t>
      </w:r>
      <w:r w:rsidRPr="00D3160C">
        <w:rPr>
          <w:rFonts w:ascii="Times New Roman" w:hAnsi="Times New Roman" w:cs="Times New Roman"/>
        </w:rPr>
        <w:t xml:space="preserve">rchbishop, </w:t>
      </w:r>
    </w:p>
    <w:p w14:paraId="540D24A5"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In proposing the adoption of the Standing Committee Report to the General Synod I wish to acknowledge the work of the Honorary Secretaries and the Administrative Staff for all that they do year on year. Five meetings of the Standing Committee occurred throughout June 2025- March 2026. Significant matters that were attended to by the Standing Committee in that time included the establishment of the Wedding Venues Working Group and the legislation by the Working Group on Clergy Tenure. During this period the Standing Committee made nominations or appointments to 16 different committees, organisations and events. </w:t>
      </w:r>
    </w:p>
    <w:p w14:paraId="1743B6B2" w14:textId="52E88DF6" w:rsidR="00D3160C" w:rsidRPr="00D3160C" w:rsidRDefault="00D3160C" w:rsidP="00D3160C">
      <w:pPr>
        <w:rPr>
          <w:rFonts w:ascii="Times New Roman" w:hAnsi="Times New Roman" w:cs="Times New Roman"/>
        </w:rPr>
      </w:pPr>
      <w:r w:rsidRPr="00D3160C">
        <w:rPr>
          <w:rFonts w:ascii="Times New Roman" w:hAnsi="Times New Roman" w:cs="Times New Roman"/>
        </w:rPr>
        <w:t>One of these is the Bishops’ Appeal Advisory Committee and its report can be found on page 130 of the Book of Reports.</w:t>
      </w:r>
      <w:r>
        <w:rPr>
          <w:rFonts w:ascii="Times New Roman" w:hAnsi="Times New Roman" w:cs="Times New Roman"/>
        </w:rPr>
        <w:t xml:space="preserve"> </w:t>
      </w:r>
      <w:r w:rsidRPr="00D3160C">
        <w:rPr>
          <w:rFonts w:ascii="Times New Roman" w:hAnsi="Times New Roman" w:cs="Times New Roman"/>
        </w:rPr>
        <w:t xml:space="preserve">In 2025 the focus of Bishops’ Appeal was on providing grants to 32 projects providing support for health, education, rural development and disaster relief as well as the continued response to the Middle East humanitarian crisis. This was done with the support from Church of Ireland dioceses, parishes, individuals and collaboration with key partner mission and development agencies. Two new seasonal initiatives were introduced last year. These were Pancakes and Prayer during Lent and Gingerbread and Generosity in Advent. Pancakes and Prayer </w:t>
      </w:r>
      <w:proofErr w:type="gramStart"/>
      <w:r w:rsidRPr="00D3160C">
        <w:rPr>
          <w:rFonts w:ascii="Times New Roman" w:hAnsi="Times New Roman" w:cs="Times New Roman"/>
        </w:rPr>
        <w:t>was</w:t>
      </w:r>
      <w:proofErr w:type="gramEnd"/>
      <w:r w:rsidRPr="00D3160C">
        <w:rPr>
          <w:rFonts w:ascii="Times New Roman" w:hAnsi="Times New Roman" w:cs="Times New Roman"/>
        </w:rPr>
        <w:t xml:space="preserve"> an initiative between Bishops Appeal, CIYD and Fields of Life. Gingerbread and Generosity was in partnership with CFM and SAMS. Both initiatives encouraged families and young people as part of our Christian life and discipleship to engage with the challenges of overseas development. In total Bishops’ Appeal distributed £158,993 and €272,002 during 2025. Other appeals included emergency appeals for relief work resulting from the earthquake in Myanmar and those impacted by the situation in the Middle East. Bishops’ Appeal is very grateful to all those who donated so generously to the General Funds, to the appeals and to those who leave legacy gifts. The Committee is also grateful for the support of the RCB Finance Department in processing cheques, allocating and releasing of funds, keeping of accounts and meeting charity and audit requirement.</w:t>
      </w:r>
    </w:p>
    <w:p w14:paraId="1BC47B98"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May I encourage you as members of this General Synod to support Bishops’ Appeal in your dioceses and parishes.</w:t>
      </w:r>
    </w:p>
    <w:p w14:paraId="5BC64125" w14:textId="77777777" w:rsidR="00D3160C" w:rsidRPr="00D3160C" w:rsidRDefault="00D3160C" w:rsidP="00D3160C">
      <w:pPr>
        <w:rPr>
          <w:rFonts w:ascii="Times New Roman" w:hAnsi="Times New Roman" w:cs="Times New Roman"/>
        </w:rPr>
      </w:pPr>
    </w:p>
    <w:p w14:paraId="5FBE1ADB"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The vision of the Board for Ministry with Children and Families is that every Church of Ireland parish is equipped to provide vibrant and engaging ministry. You will see from its report on page 142 that there has been an increase in the number of people engaging with resources across different social media platforms as well as the CFM website. The collection of resources has also continued to expand with most items available to download for free on the website. Over the coming months there is a plan to launch an online shop where hard copies of resources such as posters and Bible Buddy Packs. The Accessible Book of Common Prayer will be launched this year. This is specifically designed for children so that they can engage with services. However it does not have an overly childish appearance as the Board </w:t>
      </w:r>
      <w:r w:rsidRPr="00D3160C">
        <w:rPr>
          <w:rFonts w:ascii="Times New Roman" w:hAnsi="Times New Roman" w:cs="Times New Roman"/>
        </w:rPr>
        <w:lastRenderedPageBreak/>
        <w:t>recognises that the resource might also be beneficial for people of all ages with additional needs.</w:t>
      </w:r>
    </w:p>
    <w:p w14:paraId="1B192B69"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There have been multiple training events and opportunities throughout the year both online and in person. One event of note is the service in Newry that celebrated 250 years of ministry with children, young people and families. Additionally each diocese received a commemorative plaque, which was lit during the National Day of Prayer for young people in November. This year, in partnership with the Children’s Ministry Network of Britain and Ireland, Ministry Essentials will be </w:t>
      </w:r>
      <w:proofErr w:type="spellStart"/>
      <w:proofErr w:type="gramStart"/>
      <w:r w:rsidRPr="00D3160C">
        <w:rPr>
          <w:rFonts w:ascii="Times New Roman" w:hAnsi="Times New Roman" w:cs="Times New Roman"/>
        </w:rPr>
        <w:t>launched.This</w:t>
      </w:r>
      <w:proofErr w:type="spellEnd"/>
      <w:proofErr w:type="gramEnd"/>
      <w:r w:rsidRPr="00D3160C">
        <w:rPr>
          <w:rFonts w:ascii="Times New Roman" w:hAnsi="Times New Roman" w:cs="Times New Roman"/>
        </w:rPr>
        <w:t xml:space="preserve"> training programme will provide a comprehensive introduction to mission and ministry with children.</w:t>
      </w:r>
    </w:p>
    <w:p w14:paraId="2FA32B8B" w14:textId="77777777" w:rsidR="00D3160C" w:rsidRPr="00D3160C" w:rsidRDefault="00D3160C" w:rsidP="00D3160C">
      <w:pPr>
        <w:rPr>
          <w:rFonts w:ascii="Times New Roman" w:hAnsi="Times New Roman" w:cs="Times New Roman"/>
        </w:rPr>
      </w:pPr>
    </w:p>
    <w:p w14:paraId="21CA4984"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The Consultative Group on Disability works with other committees and Church organisations to promote awareness and action on disability and inclusivity and its report is on page 156. In 2025 the Group circulated a survey of provision for deaf congregation members to all clergy. It prepared a wider survey across as many aspects of disability as possible including physical, sensory and hidden disabilities. It also prepared a new leaflet outlining the supports that the Group offers and investigated the possibility of using an accessible format for people with intellectual disabilities on the Church of Ireland website called “Easy Read”. The plans for 2026 include the launch of an all-island accessibility online survey and the printing of new leaflets with a recommendation that parishes nominate a disability representative who can liaise with the Group.</w:t>
      </w:r>
    </w:p>
    <w:p w14:paraId="68731482" w14:textId="77777777" w:rsidR="00D3160C" w:rsidRPr="00D3160C" w:rsidRDefault="00D3160C" w:rsidP="00D3160C">
      <w:pPr>
        <w:rPr>
          <w:rFonts w:ascii="Times New Roman" w:hAnsi="Times New Roman" w:cs="Times New Roman"/>
        </w:rPr>
      </w:pPr>
    </w:p>
    <w:p w14:paraId="21E6AAFA"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The report of the Central Communications Board is on page 147. There are three major outcomes from 2025/26 for the Central Communications Board. The first is that the Allocations Committee of the RB has continued to relieve financial strain on the Royalties Fund. The second is that there is ongoing work to redesign the Church of Ireland website. The third is that the CCB has welcomed the appointment of Scratch Films to record parish services in parish settings following the launch of a new approach to broadcasting worship by RTE. The schedule of services for 2026,2027 and 2028 is under development and it is hoped that there will be a generous response from parishes willing to partake.</w:t>
      </w:r>
    </w:p>
    <w:p w14:paraId="2939F3F1"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The Board thanks Mr. Roger Childs for the significant contribution that he has made as head of religious broadcasting at RTE and to the CCB following his voluntary redundancy from his post in December 2025. The Board acknowledges also that the Church of Ireland has had regular opportunities for broadcast services provided by BBC Radio Ulster, BBC Radio 4 and BBC Radio 3 throughout the year.</w:t>
      </w:r>
    </w:p>
    <w:p w14:paraId="2F502417"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2026 marks 170 years of the publication of The Church of Ireland Gazette which makes it one of the oldest continuous publications in the UK or Ireland. The CCB congratulates the Board of the Church of Ireland Press on this significant achievement. In recent years, like many printed publications, it has begun to struggle with printing and distribution costs. It has consequently received considerable support from the </w:t>
      </w:r>
      <w:proofErr w:type="gramStart"/>
      <w:r w:rsidRPr="00D3160C">
        <w:rPr>
          <w:rFonts w:ascii="Times New Roman" w:hAnsi="Times New Roman" w:cs="Times New Roman"/>
        </w:rPr>
        <w:t>CCB ,</w:t>
      </w:r>
      <w:proofErr w:type="gramEnd"/>
      <w:r w:rsidRPr="00D3160C">
        <w:rPr>
          <w:rFonts w:ascii="Times New Roman" w:hAnsi="Times New Roman" w:cs="Times New Roman"/>
        </w:rPr>
        <w:t xml:space="preserve"> the Allocations Committee and the Priorities Fund. The Board is trying to find a way forward that balances the ongoing </w:t>
      </w:r>
      <w:r w:rsidRPr="00D3160C">
        <w:rPr>
          <w:rFonts w:ascii="Times New Roman" w:hAnsi="Times New Roman" w:cs="Times New Roman"/>
        </w:rPr>
        <w:lastRenderedPageBreak/>
        <w:t>desire by some to have a physical magazine, while others are moving to an electronic format. The CCB also recommends the journal SEARCH which offers an in-depth consideration of key areas of church life.</w:t>
      </w:r>
    </w:p>
    <w:p w14:paraId="30856165"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The Board acknowledges the work of the Diocesan Communications Officers.</w:t>
      </w:r>
    </w:p>
    <w:p w14:paraId="07F62DC5"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In January </w:t>
      </w:r>
      <w:proofErr w:type="gramStart"/>
      <w:r w:rsidRPr="00D3160C">
        <w:rPr>
          <w:rFonts w:ascii="Times New Roman" w:hAnsi="Times New Roman" w:cs="Times New Roman"/>
        </w:rPr>
        <w:t>2026 ,</w:t>
      </w:r>
      <w:proofErr w:type="gramEnd"/>
      <w:r w:rsidRPr="00D3160C">
        <w:rPr>
          <w:rFonts w:ascii="Times New Roman" w:hAnsi="Times New Roman" w:cs="Times New Roman"/>
        </w:rPr>
        <w:t xml:space="preserve"> Mr. Peter Chaney announced his resignation from the role of Press Officer in order to take up an opportunity with the Anglican Centre in Rome. The Board thanks Mr. Cheney for the significant contribution that he has made during his tenure and wishes him well in this new venture.</w:t>
      </w:r>
    </w:p>
    <w:p w14:paraId="0A469C63" w14:textId="77777777" w:rsidR="00D3160C" w:rsidRPr="00D3160C" w:rsidRDefault="00D3160C" w:rsidP="00D3160C">
      <w:pPr>
        <w:rPr>
          <w:rFonts w:ascii="Times New Roman" w:hAnsi="Times New Roman" w:cs="Times New Roman"/>
        </w:rPr>
      </w:pPr>
    </w:p>
    <w:p w14:paraId="51EA2FD2"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The Priorities Fund Report on page 160 shows the applications and allocations for 2026. The Committee deserve our best thanks for the tremendous work that they do. In these challenging times dioceses are encouraged to continue supporting the Fund to the best of their ability.</w:t>
      </w:r>
    </w:p>
    <w:p w14:paraId="20396B6D" w14:textId="77777777" w:rsidR="00D3160C" w:rsidRPr="00D3160C" w:rsidRDefault="00D3160C" w:rsidP="00D3160C">
      <w:pPr>
        <w:rPr>
          <w:rFonts w:ascii="Times New Roman" w:hAnsi="Times New Roman" w:cs="Times New Roman"/>
        </w:rPr>
      </w:pPr>
    </w:p>
    <w:p w14:paraId="55DAE9CC"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The Interim Report of the Wedding Venues Working Group can be found on page 179. This group was formed in response to the passing of a private member’s motion at General Synod 2025 to explore the possibility of clergy solemnising marriages in venues other than churches. The Working Group will bring a final report with recommendations to the General Synod of 2027. The work of the group so far has included an examination of the current marriage regulations for both the Republic of Ireland and Northern Ireland, a presentation of papers with differing viewpoints and consultation with other Christian denominations. </w:t>
      </w:r>
    </w:p>
    <w:p w14:paraId="4A480F99" w14:textId="77777777" w:rsidR="00D3160C" w:rsidRPr="00D3160C" w:rsidRDefault="00D3160C" w:rsidP="00D3160C">
      <w:pPr>
        <w:rPr>
          <w:rFonts w:ascii="Times New Roman" w:hAnsi="Times New Roman" w:cs="Times New Roman"/>
        </w:rPr>
      </w:pPr>
    </w:p>
    <w:p w14:paraId="498B4E47"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The report of the Safeguarding Board is on page 170. The Board has produced a substantial amount of work for consideration from the time of General Synod 2025. There have been multiple developments in policies and procedures. These include the Amalgamated Child Safeguarding Policy, Procedure for Visiting Members of Clergy Seeking to Minister in the Church of Ireland for Longer Term Ministry and Procedure for External Groups who use Church Property. The Safeguarding Team has been restructured. The Policy and Training Team is managed by Dr. Niall Moore. There is now a fully operational centralised system for storing safeguarding information relating to contacts, roles, training records, vetting contact information and advice. Throughout 2025 the Safeguarding Managers provided training to 865 people including child safeguarding Parish Panel members, those involved in adult safeguarding, vetting, students in CITI and those involved in pastoral ministry. In addition to this the Safeguarding Team offered 516 individual pieces of advice to dioceses, parishes and relevant individuals relating to all aspects of safeguarding. The RCB processed over 3826 vetting applications and 1533 </w:t>
      </w:r>
      <w:proofErr w:type="spellStart"/>
      <w:r w:rsidRPr="00D3160C">
        <w:rPr>
          <w:rFonts w:ascii="Times New Roman" w:hAnsi="Times New Roman" w:cs="Times New Roman"/>
        </w:rPr>
        <w:t>AccessNI</w:t>
      </w:r>
      <w:proofErr w:type="spellEnd"/>
      <w:r w:rsidRPr="00D3160C">
        <w:rPr>
          <w:rFonts w:ascii="Times New Roman" w:hAnsi="Times New Roman" w:cs="Times New Roman"/>
        </w:rPr>
        <w:t xml:space="preserve"> applications with significant changes to both Garda Vetting and </w:t>
      </w:r>
      <w:proofErr w:type="spellStart"/>
      <w:r w:rsidRPr="00D3160C">
        <w:rPr>
          <w:rFonts w:ascii="Times New Roman" w:hAnsi="Times New Roman" w:cs="Times New Roman"/>
        </w:rPr>
        <w:t>AccessNI</w:t>
      </w:r>
      <w:proofErr w:type="spellEnd"/>
      <w:r w:rsidRPr="00D3160C">
        <w:rPr>
          <w:rFonts w:ascii="Times New Roman" w:hAnsi="Times New Roman" w:cs="Times New Roman"/>
        </w:rPr>
        <w:t xml:space="preserve"> processes. The Case Management Committee was established as a key part of the new safeguarding policy.</w:t>
      </w:r>
    </w:p>
    <w:p w14:paraId="0046D0A4" w14:textId="77777777" w:rsidR="00D3160C" w:rsidRPr="00D3160C" w:rsidRDefault="00D3160C" w:rsidP="00D3160C">
      <w:pPr>
        <w:rPr>
          <w:rFonts w:ascii="Times New Roman" w:hAnsi="Times New Roman" w:cs="Times New Roman"/>
        </w:rPr>
      </w:pPr>
    </w:p>
    <w:p w14:paraId="37BEC4B3"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lastRenderedPageBreak/>
        <w:t xml:space="preserve">The report of the Armagh Agreement Reference Group is on page 158. The Armagh Agreement allows for the inter-changeability of ordained ministry between the Church of Ireland and the British Province of the Moravian Church. The Group comprises of members of both churches, the Church of Ireland Co Chair being Bishop Michael Burrows. It met twice in 2025. Subjects that the group will focus </w:t>
      </w:r>
      <w:proofErr w:type="gramStart"/>
      <w:r w:rsidRPr="00D3160C">
        <w:rPr>
          <w:rFonts w:ascii="Times New Roman" w:hAnsi="Times New Roman" w:cs="Times New Roman"/>
        </w:rPr>
        <w:t>in</w:t>
      </w:r>
      <w:proofErr w:type="gramEnd"/>
      <w:r w:rsidRPr="00D3160C">
        <w:rPr>
          <w:rFonts w:ascii="Times New Roman" w:hAnsi="Times New Roman" w:cs="Times New Roman"/>
        </w:rPr>
        <w:t xml:space="preserve"> the future include mutual participation in ordinations of bishops, the possibility of sharing theological training in Ireland and the Moravian Church’s relationship with the Methodist Church in Ireland.</w:t>
      </w:r>
    </w:p>
    <w:p w14:paraId="2C8CC572" w14:textId="77777777" w:rsidR="00D3160C" w:rsidRPr="00D3160C" w:rsidRDefault="00D3160C" w:rsidP="00D3160C">
      <w:pPr>
        <w:rPr>
          <w:rFonts w:ascii="Times New Roman" w:hAnsi="Times New Roman" w:cs="Times New Roman"/>
        </w:rPr>
      </w:pPr>
    </w:p>
    <w:p w14:paraId="2F7F740B"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The report of the Advisory Council to the Church of Ireland Centre, DCU Institute of Education, can be found on page 128. The Advisory Council supports the work of the Centre, its </w:t>
      </w:r>
      <w:proofErr w:type="gramStart"/>
      <w:r w:rsidRPr="00D3160C">
        <w:rPr>
          <w:rFonts w:ascii="Times New Roman" w:hAnsi="Times New Roman" w:cs="Times New Roman"/>
        </w:rPr>
        <w:t>Director</w:t>
      </w:r>
      <w:proofErr w:type="gramEnd"/>
      <w:r w:rsidRPr="00D3160C">
        <w:rPr>
          <w:rFonts w:ascii="Times New Roman" w:hAnsi="Times New Roman" w:cs="Times New Roman"/>
        </w:rPr>
        <w:t xml:space="preserve"> and staff and makes recommendations to the RCB as trustee of the Church of Ireland College of Education Fund Trust in relation to the Centre’s annual budget and allocations. Two meetings were held during 2025.A report on the academic year 2024/25 was presented to the Council by the Director of the Centre, Canon Professor Anne Lodge. The report included the B.Ed. programme, chaplaincy links, school and community engagement, connections with Anglican and Reformed churches, research, heritage and legacy. It was also noted by the Council that the new Follow Me programme was rolled out during the year. The Council considered a request for an allocation of €74,998 from the CICE Fund Trust for the academic year 2025/26 which would be used to give bursaries and prizes to students, support the teaching of religious education and support initiatives that further the ethos of the Centre. The request was approved.</w:t>
      </w:r>
    </w:p>
    <w:p w14:paraId="4793845D" w14:textId="77777777" w:rsidR="00D3160C" w:rsidRPr="00D3160C" w:rsidRDefault="00D3160C" w:rsidP="00D3160C">
      <w:pPr>
        <w:rPr>
          <w:rFonts w:ascii="Times New Roman" w:hAnsi="Times New Roman" w:cs="Times New Roman"/>
        </w:rPr>
      </w:pPr>
    </w:p>
    <w:p w14:paraId="0149D0BC" w14:textId="77777777" w:rsidR="00D3160C" w:rsidRPr="00D3160C" w:rsidRDefault="00D3160C" w:rsidP="00D3160C">
      <w:pPr>
        <w:rPr>
          <w:rFonts w:ascii="Times New Roman" w:hAnsi="Times New Roman" w:cs="Times New Roman"/>
        </w:rPr>
      </w:pPr>
      <w:r w:rsidRPr="00D3160C">
        <w:rPr>
          <w:rFonts w:ascii="Times New Roman" w:hAnsi="Times New Roman" w:cs="Times New Roman"/>
        </w:rPr>
        <w:t xml:space="preserve">For some of us here today this will be our last General Synod as elected representatives of our </w:t>
      </w:r>
      <w:proofErr w:type="spellStart"/>
      <w:proofErr w:type="gramStart"/>
      <w:r w:rsidRPr="00D3160C">
        <w:rPr>
          <w:rFonts w:ascii="Times New Roman" w:hAnsi="Times New Roman" w:cs="Times New Roman"/>
        </w:rPr>
        <w:t>dioceses.This</w:t>
      </w:r>
      <w:proofErr w:type="spellEnd"/>
      <w:proofErr w:type="gramEnd"/>
      <w:r w:rsidRPr="00D3160C">
        <w:rPr>
          <w:rFonts w:ascii="Times New Roman" w:hAnsi="Times New Roman" w:cs="Times New Roman"/>
        </w:rPr>
        <w:t xml:space="preserve"> triennium year will see new people elected to Synod, Standing Committee and other bodies. We will welcome the new members but to those who will be retiring be assured that there are other ways to serve the Church of Ireland. Don’t give up just because you can’t be on General Synod.</w:t>
      </w:r>
    </w:p>
    <w:p w14:paraId="07D973D3" w14:textId="77777777" w:rsidR="00D3160C" w:rsidRPr="00D3160C" w:rsidRDefault="00D3160C" w:rsidP="00D3160C">
      <w:pPr>
        <w:rPr>
          <w:rFonts w:ascii="Times New Roman" w:hAnsi="Times New Roman" w:cs="Times New Roman"/>
        </w:rPr>
      </w:pPr>
    </w:p>
    <w:p w14:paraId="3E2DB2F8" w14:textId="3C3D099F" w:rsidR="004D10DB" w:rsidRPr="00D3160C" w:rsidRDefault="00D3160C" w:rsidP="00D3160C">
      <w:pPr>
        <w:rPr>
          <w:rFonts w:ascii="Times New Roman" w:hAnsi="Times New Roman" w:cs="Times New Roman"/>
        </w:rPr>
      </w:pPr>
      <w:r w:rsidRPr="00D3160C">
        <w:rPr>
          <w:rFonts w:ascii="Times New Roman" w:hAnsi="Times New Roman" w:cs="Times New Roman"/>
        </w:rPr>
        <w:t>Archbishop, it gives me great pleasure to propose the adoption of the Report of the Standing Committee for 2026.</w:t>
      </w:r>
    </w:p>
    <w:sectPr w:rsidR="004D10DB" w:rsidRPr="00D31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0C"/>
    <w:rsid w:val="004D10DB"/>
    <w:rsid w:val="008E196D"/>
    <w:rsid w:val="00D3160C"/>
    <w:rsid w:val="00F420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EC2D"/>
  <w15:chartTrackingRefBased/>
  <w15:docId w15:val="{4CF092AF-CAC2-426D-A092-C38D2CFB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6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6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6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6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6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6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6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6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6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6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6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6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6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6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6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60C"/>
    <w:rPr>
      <w:rFonts w:eastAsiaTheme="majorEastAsia" w:cstheme="majorBidi"/>
      <w:color w:val="272727" w:themeColor="text1" w:themeTint="D8"/>
    </w:rPr>
  </w:style>
  <w:style w:type="paragraph" w:styleId="Title">
    <w:name w:val="Title"/>
    <w:basedOn w:val="Normal"/>
    <w:next w:val="Normal"/>
    <w:link w:val="TitleChar"/>
    <w:uiPriority w:val="10"/>
    <w:qFormat/>
    <w:rsid w:val="00D31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6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6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6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60C"/>
    <w:pPr>
      <w:spacing w:before="160"/>
      <w:jc w:val="center"/>
    </w:pPr>
    <w:rPr>
      <w:i/>
      <w:iCs/>
      <w:color w:val="404040" w:themeColor="text1" w:themeTint="BF"/>
    </w:rPr>
  </w:style>
  <w:style w:type="character" w:customStyle="1" w:styleId="QuoteChar">
    <w:name w:val="Quote Char"/>
    <w:basedOn w:val="DefaultParagraphFont"/>
    <w:link w:val="Quote"/>
    <w:uiPriority w:val="29"/>
    <w:rsid w:val="00D3160C"/>
    <w:rPr>
      <w:i/>
      <w:iCs/>
      <w:color w:val="404040" w:themeColor="text1" w:themeTint="BF"/>
    </w:rPr>
  </w:style>
  <w:style w:type="paragraph" w:styleId="ListParagraph">
    <w:name w:val="List Paragraph"/>
    <w:basedOn w:val="Normal"/>
    <w:uiPriority w:val="34"/>
    <w:qFormat/>
    <w:rsid w:val="00D3160C"/>
    <w:pPr>
      <w:ind w:left="720"/>
      <w:contextualSpacing/>
    </w:pPr>
  </w:style>
  <w:style w:type="character" w:styleId="IntenseEmphasis">
    <w:name w:val="Intense Emphasis"/>
    <w:basedOn w:val="DefaultParagraphFont"/>
    <w:uiPriority w:val="21"/>
    <w:qFormat/>
    <w:rsid w:val="00D3160C"/>
    <w:rPr>
      <w:i/>
      <w:iCs/>
      <w:color w:val="0F4761" w:themeColor="accent1" w:themeShade="BF"/>
    </w:rPr>
  </w:style>
  <w:style w:type="paragraph" w:styleId="IntenseQuote">
    <w:name w:val="Intense Quote"/>
    <w:basedOn w:val="Normal"/>
    <w:next w:val="Normal"/>
    <w:link w:val="IntenseQuoteChar"/>
    <w:uiPriority w:val="30"/>
    <w:qFormat/>
    <w:rsid w:val="00D31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60C"/>
    <w:rPr>
      <w:i/>
      <w:iCs/>
      <w:color w:val="0F4761" w:themeColor="accent1" w:themeShade="BF"/>
    </w:rPr>
  </w:style>
  <w:style w:type="character" w:styleId="IntenseReference">
    <w:name w:val="Intense Reference"/>
    <w:basedOn w:val="DefaultParagraphFont"/>
    <w:uiPriority w:val="32"/>
    <w:qFormat/>
    <w:rsid w:val="00D316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1702</Words>
  <Characters>9703</Characters>
  <Application>Microsoft Office Word</Application>
  <DocSecurity>0</DocSecurity>
  <Lines>80</Lines>
  <Paragraphs>22</Paragraphs>
  <ScaleCrop>false</ScaleCrop>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Berry</dc:creator>
  <cp:keywords/>
  <dc:description/>
  <cp:lastModifiedBy>Anna Berry</cp:lastModifiedBy>
  <cp:revision>1</cp:revision>
  <dcterms:created xsi:type="dcterms:W3CDTF">2026-05-05T09:30:00Z</dcterms:created>
  <dcterms:modified xsi:type="dcterms:W3CDTF">2026-05-05T09:32:00Z</dcterms:modified>
</cp:coreProperties>
</file>